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4A20" w14:textId="77777777" w:rsidR="007D1B82" w:rsidRDefault="007D1B82">
      <w:pPr>
        <w:jc w:val="center"/>
        <w:rPr>
          <w:b/>
          <w:bCs/>
        </w:rPr>
      </w:pPr>
    </w:p>
    <w:p w14:paraId="159672B6" w14:textId="77777777" w:rsidR="007D1B82" w:rsidRDefault="007D1B82">
      <w:pPr>
        <w:jc w:val="center"/>
        <w:rPr>
          <w:b/>
          <w:bCs/>
        </w:rPr>
      </w:pPr>
      <w:r>
        <w:rPr>
          <w:b/>
          <w:bCs/>
        </w:rPr>
        <w:t>PRIVACY IMPACT ASSESSMENT (PIA)</w:t>
      </w:r>
    </w:p>
    <w:p w14:paraId="47BB75BA" w14:textId="77777777" w:rsidR="007D1B82" w:rsidRDefault="007D1B82">
      <w:pPr>
        <w:pStyle w:val="Default"/>
        <w:jc w:val="center"/>
      </w:pPr>
    </w:p>
    <w:p w14:paraId="057510C3" w14:textId="011E3D9A" w:rsidR="007D1B82" w:rsidRDefault="00612CF4">
      <w:pPr>
        <w:jc w:val="center"/>
        <w:rPr>
          <w:b/>
          <w:bCs/>
        </w:rPr>
      </w:pPr>
      <w:r>
        <w:rPr>
          <w:b/>
          <w:bCs/>
        </w:rPr>
        <w:t>[Organization]</w:t>
      </w:r>
    </w:p>
    <w:p w14:paraId="7710BEB6" w14:textId="77777777" w:rsidR="009A325C" w:rsidRDefault="009A325C" w:rsidP="009A325C">
      <w:pPr>
        <w:pStyle w:val="Default"/>
      </w:pPr>
    </w:p>
    <w:p w14:paraId="58713CF5" w14:textId="77777777" w:rsidR="009048D6" w:rsidRDefault="009048D6" w:rsidP="009048D6">
      <w:pPr>
        <w:pStyle w:val="Default"/>
        <w:rPr>
          <w:b/>
        </w:rPr>
      </w:pPr>
    </w:p>
    <w:p w14:paraId="0B3C7220" w14:textId="77777777" w:rsidR="007A0C08" w:rsidRPr="009048D6" w:rsidRDefault="007A0C08" w:rsidP="009048D6">
      <w:pPr>
        <w:pStyle w:val="Default"/>
        <w:rPr>
          <w:b/>
        </w:rPr>
      </w:pPr>
    </w:p>
    <w:p w14:paraId="28F2F76A" w14:textId="77777777" w:rsidR="007D1B82" w:rsidRPr="00064619" w:rsidRDefault="007D1B82">
      <w:pPr>
        <w:rPr>
          <w:b/>
        </w:rPr>
      </w:pPr>
    </w:p>
    <w:p w14:paraId="0C0A636B" w14:textId="77777777" w:rsidR="00B35B65" w:rsidRDefault="00B35B65" w:rsidP="00B35B65">
      <w:pPr>
        <w:rPr>
          <w:b/>
          <w:bCs/>
        </w:rPr>
      </w:pPr>
      <w:r>
        <w:rPr>
          <w:b/>
          <w:bCs/>
        </w:rPr>
        <w:t>Project Description</w:t>
      </w:r>
    </w:p>
    <w:p w14:paraId="0594C569" w14:textId="7AB145B5" w:rsidR="00B35B65" w:rsidRDefault="00612CF4" w:rsidP="00B35B65">
      <w:r>
        <w:t>[input project description]</w:t>
      </w:r>
    </w:p>
    <w:p w14:paraId="7DCC3A9E" w14:textId="77777777" w:rsidR="00612CF4" w:rsidRPr="00612CF4" w:rsidRDefault="00612CF4" w:rsidP="00612CF4">
      <w:pPr>
        <w:pStyle w:val="Default"/>
      </w:pPr>
    </w:p>
    <w:p w14:paraId="5CAEC267" w14:textId="77777777" w:rsidR="007B4D20" w:rsidRPr="00005003" w:rsidRDefault="007B4D20" w:rsidP="00005003">
      <w:pPr>
        <w:pStyle w:val="Default"/>
      </w:pPr>
    </w:p>
    <w:p w14:paraId="3764C535" w14:textId="77777777" w:rsidR="007D1B82" w:rsidRDefault="007D1B82">
      <w:r>
        <w:t>This PIA is for the IT system</w:t>
      </w:r>
      <w:r w:rsidR="00005003">
        <w:t>s</w:t>
      </w:r>
      <w:r>
        <w:t xml:space="preserve"> listed in the table below</w:t>
      </w:r>
      <w:proofErr w:type="gramStart"/>
      <w:r>
        <w:t xml:space="preserve">.  </w:t>
      </w:r>
      <w:proofErr w:type="gramEnd"/>
    </w:p>
    <w:p w14:paraId="2FEE494A" w14:textId="77777777" w:rsidR="007D1B82" w:rsidRDefault="007D1B82">
      <w:pPr>
        <w:pStyle w:val="Default"/>
      </w:pPr>
    </w:p>
    <w:tbl>
      <w:tblPr>
        <w:tblW w:w="756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780"/>
        <w:gridCol w:w="1800"/>
        <w:gridCol w:w="1980"/>
      </w:tblGrid>
      <w:tr w:rsidR="0054106A" w14:paraId="7CB5492B" w14:textId="77777777" w:rsidTr="0054106A">
        <w:trPr>
          <w:tblHeader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7E56D9" w14:textId="77777777" w:rsidR="0054106A" w:rsidRDefault="0054106A" w:rsidP="00FC6B22">
            <w:pPr>
              <w:jc w:val="center"/>
            </w:pPr>
            <w:r>
              <w:rPr>
                <w:rFonts w:ascii="Verdana" w:hAnsi="Verdana"/>
                <w:b/>
                <w:color w:val="000000"/>
                <w:sz w:val="13"/>
              </w:rPr>
              <w:t>Name of System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D6C12A" w14:textId="1C1473B7" w:rsidR="0054106A" w:rsidRDefault="0054106A" w:rsidP="00FC6B22">
            <w:pPr>
              <w:jc w:val="center"/>
            </w:pPr>
            <w:r>
              <w:rPr>
                <w:rFonts w:ascii="Verdana" w:hAnsi="Verdana"/>
                <w:b/>
                <w:color w:val="000000"/>
                <w:sz w:val="13"/>
              </w:rPr>
              <w:t>Sensitive Personally Identifiable Information (SPII)?</w:t>
            </w:r>
            <w:r w:rsidR="00612CF4">
              <w:rPr>
                <w:rFonts w:ascii="Verdana" w:hAnsi="Verdana"/>
                <w:b/>
                <w:color w:val="000000"/>
                <w:sz w:val="13"/>
              </w:rPr>
              <w:t xml:space="preserve"> (Yes/No)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BD252D" w14:textId="3FF69C66" w:rsidR="0054106A" w:rsidRDefault="0054106A" w:rsidP="00FC6B22">
            <w:pPr>
              <w:jc w:val="center"/>
            </w:pPr>
            <w:r>
              <w:rPr>
                <w:rFonts w:ascii="Verdana" w:hAnsi="Verdana"/>
                <w:b/>
                <w:color w:val="000000"/>
                <w:sz w:val="13"/>
              </w:rPr>
              <w:t>Other Personally Identifiable Information (PII)?</w:t>
            </w:r>
            <w:r w:rsidR="00612CF4">
              <w:rPr>
                <w:rFonts w:ascii="Verdana" w:hAnsi="Verdana"/>
                <w:b/>
                <w:color w:val="000000"/>
                <w:sz w:val="13"/>
              </w:rPr>
              <w:t xml:space="preserve"> (Yes/No)</w:t>
            </w:r>
          </w:p>
        </w:tc>
      </w:tr>
      <w:tr w:rsidR="0054106A" w14:paraId="597C9F2F" w14:textId="77777777" w:rsidTr="0054106A"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9FE107" w14:textId="24001F0A" w:rsidR="0054106A" w:rsidRDefault="004456D0" w:rsidP="00FC6B22">
            <w:r>
              <w:t>CivicRec Document Management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886F28" w14:textId="700D7E6A" w:rsidR="0054106A" w:rsidRDefault="0054106A" w:rsidP="00FC6B22"/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1D326A" w14:textId="307FA37D" w:rsidR="0054106A" w:rsidRDefault="0054106A" w:rsidP="00FC6B22"/>
        </w:tc>
      </w:tr>
      <w:tr w:rsidR="0054106A" w14:paraId="01FA76B5" w14:textId="77777777" w:rsidTr="0054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3780" w:type="dxa"/>
          </w:tcPr>
          <w:p w14:paraId="4E09E4D0" w14:textId="13669A4B" w:rsidR="0054106A" w:rsidRDefault="0054106A" w:rsidP="00FC6B22">
            <w:pPr>
              <w:pStyle w:val="Default"/>
            </w:pPr>
          </w:p>
        </w:tc>
        <w:tc>
          <w:tcPr>
            <w:tcW w:w="1800" w:type="dxa"/>
          </w:tcPr>
          <w:p w14:paraId="322F533F" w14:textId="77777777" w:rsidR="0054106A" w:rsidRPr="008131E9" w:rsidRDefault="0054106A" w:rsidP="00FC6B22">
            <w:pPr>
              <w:pStyle w:val="Default"/>
              <w:rPr>
                <w:rFonts w:ascii="Verdana" w:hAnsi="Verdana"/>
                <w:sz w:val="14"/>
              </w:rPr>
            </w:pPr>
          </w:p>
        </w:tc>
        <w:tc>
          <w:tcPr>
            <w:tcW w:w="1980" w:type="dxa"/>
          </w:tcPr>
          <w:p w14:paraId="0384D714" w14:textId="77777777" w:rsidR="0054106A" w:rsidRDefault="0054106A" w:rsidP="00FC6B22">
            <w:pPr>
              <w:pStyle w:val="Default"/>
            </w:pPr>
          </w:p>
        </w:tc>
      </w:tr>
      <w:tr w:rsidR="0054106A" w14:paraId="73EC255A" w14:textId="77777777" w:rsidTr="00541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3780" w:type="dxa"/>
          </w:tcPr>
          <w:p w14:paraId="61483140" w14:textId="6239EDA9" w:rsidR="0054106A" w:rsidRDefault="0054106A" w:rsidP="00D0753A">
            <w:pPr>
              <w:pStyle w:val="Default"/>
              <w:rPr>
                <w:rFonts w:ascii="Verdana" w:hAnsi="Verdana"/>
                <w:sz w:val="13"/>
              </w:rPr>
            </w:pPr>
          </w:p>
        </w:tc>
        <w:tc>
          <w:tcPr>
            <w:tcW w:w="1800" w:type="dxa"/>
          </w:tcPr>
          <w:p w14:paraId="29965B95" w14:textId="50B7A69D" w:rsidR="0054106A" w:rsidRPr="008131E9" w:rsidRDefault="0054106A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4"/>
              </w:rPr>
            </w:pPr>
          </w:p>
        </w:tc>
        <w:tc>
          <w:tcPr>
            <w:tcW w:w="1980" w:type="dxa"/>
          </w:tcPr>
          <w:p w14:paraId="084437A7" w14:textId="2BAFACB5" w:rsidR="0054106A" w:rsidRPr="008131E9" w:rsidRDefault="0054106A">
            <w:pPr>
              <w:widowControl/>
              <w:autoSpaceDE/>
              <w:autoSpaceDN/>
              <w:adjustRightInd/>
              <w:rPr>
                <w:rFonts w:ascii="Verdana" w:hAnsi="Verdana"/>
                <w:color w:val="000000"/>
                <w:sz w:val="14"/>
              </w:rPr>
            </w:pPr>
          </w:p>
        </w:tc>
      </w:tr>
    </w:tbl>
    <w:p w14:paraId="4561EE0C" w14:textId="77777777" w:rsidR="008131E9" w:rsidRDefault="008131E9">
      <w:pPr>
        <w:rPr>
          <w:b/>
        </w:rPr>
      </w:pPr>
    </w:p>
    <w:p w14:paraId="20E8D538" w14:textId="77777777" w:rsidR="007B4D20" w:rsidRPr="007D1B24" w:rsidRDefault="007B4D20" w:rsidP="007D1B24">
      <w:pPr>
        <w:pStyle w:val="Default"/>
      </w:pPr>
    </w:p>
    <w:p w14:paraId="1F4895BE" w14:textId="6F721A54" w:rsidR="00014FA2" w:rsidRDefault="00014FA2" w:rsidP="00014FA2">
      <w:r>
        <w:rPr>
          <w:b/>
          <w:bCs/>
        </w:rPr>
        <w:t xml:space="preserve">1.  What information is </w:t>
      </w:r>
      <w:r w:rsidR="009E575F">
        <w:rPr>
          <w:b/>
          <w:bCs/>
        </w:rPr>
        <w:t xml:space="preserve">to </w:t>
      </w:r>
      <w:r>
        <w:rPr>
          <w:b/>
          <w:bCs/>
        </w:rPr>
        <w:t>being collected</w:t>
      </w:r>
      <w:r w:rsidR="009E575F">
        <w:rPr>
          <w:b/>
          <w:bCs/>
        </w:rPr>
        <w:t xml:space="preserve"> </w:t>
      </w:r>
      <w:r w:rsidR="009E575F" w:rsidRPr="009E575F">
        <w:rPr>
          <w:b/>
          <w:bCs/>
        </w:rPr>
        <w:t>(e.g., nature and source)</w:t>
      </w:r>
      <w:r w:rsidR="00612CF4">
        <w:rPr>
          <w:b/>
          <w:bCs/>
        </w:rPr>
        <w:t xml:space="preserve"> </w:t>
      </w:r>
    </w:p>
    <w:p w14:paraId="3EA5700B" w14:textId="16DC6024" w:rsidR="00014FA2" w:rsidRDefault="00014FA2" w:rsidP="00014FA2">
      <w:pPr>
        <w:rPr>
          <w:bCs/>
        </w:rPr>
      </w:pPr>
    </w:p>
    <w:p w14:paraId="1F6114CE" w14:textId="77777777" w:rsidR="00612CF4" w:rsidRPr="00612CF4" w:rsidRDefault="00612CF4" w:rsidP="00612CF4">
      <w:pPr>
        <w:pStyle w:val="Default"/>
      </w:pPr>
    </w:p>
    <w:p w14:paraId="2720A91F" w14:textId="77777777" w:rsidR="009956CB" w:rsidRPr="00DF1579" w:rsidRDefault="009956CB" w:rsidP="00DF1579">
      <w:pPr>
        <w:pStyle w:val="Default"/>
      </w:pPr>
    </w:p>
    <w:p w14:paraId="2B04E407" w14:textId="663BA128" w:rsidR="007D1B82" w:rsidRDefault="007D1B82">
      <w:pPr>
        <w:rPr>
          <w:bCs/>
        </w:rPr>
      </w:pPr>
      <w:r>
        <w:rPr>
          <w:b/>
          <w:bCs/>
        </w:rPr>
        <w:t xml:space="preserve">2.  Why the information </w:t>
      </w:r>
      <w:r w:rsidR="009E575F">
        <w:rPr>
          <w:b/>
          <w:bCs/>
        </w:rPr>
        <w:t xml:space="preserve">is </w:t>
      </w:r>
      <w:r>
        <w:rPr>
          <w:b/>
          <w:bCs/>
        </w:rPr>
        <w:t>being collected</w:t>
      </w:r>
      <w:r w:rsidR="009E575F">
        <w:rPr>
          <w:b/>
          <w:bCs/>
        </w:rPr>
        <w:t xml:space="preserve"> </w:t>
      </w:r>
    </w:p>
    <w:p w14:paraId="75ACAB3E" w14:textId="2C249861" w:rsidR="007D1B82" w:rsidRDefault="007D1B82">
      <w:pPr>
        <w:pStyle w:val="Default"/>
        <w:rPr>
          <w:b/>
        </w:rPr>
      </w:pPr>
    </w:p>
    <w:p w14:paraId="12F6886C" w14:textId="77777777" w:rsidR="00612CF4" w:rsidRDefault="00612CF4">
      <w:pPr>
        <w:pStyle w:val="Default"/>
        <w:rPr>
          <w:b/>
        </w:rPr>
      </w:pPr>
    </w:p>
    <w:p w14:paraId="7F7AEECC" w14:textId="77777777" w:rsidR="007C7BB5" w:rsidRDefault="007C7BB5">
      <w:pPr>
        <w:pStyle w:val="Default"/>
      </w:pPr>
    </w:p>
    <w:p w14:paraId="2A27F475" w14:textId="666E88C9" w:rsidR="007D1B82" w:rsidRDefault="007D1B82">
      <w:pPr>
        <w:rPr>
          <w:b/>
          <w:bCs/>
        </w:rPr>
      </w:pPr>
      <w:r>
        <w:rPr>
          <w:b/>
          <w:bCs/>
        </w:rPr>
        <w:t xml:space="preserve">3.  </w:t>
      </w:r>
      <w:r w:rsidR="00F53448">
        <w:rPr>
          <w:b/>
          <w:bCs/>
        </w:rPr>
        <w:t>T</w:t>
      </w:r>
      <w:r>
        <w:rPr>
          <w:b/>
          <w:bCs/>
        </w:rPr>
        <w:t>he intended use of the information</w:t>
      </w:r>
      <w:r w:rsidR="009E575F">
        <w:rPr>
          <w:b/>
          <w:bCs/>
        </w:rPr>
        <w:t xml:space="preserve"> </w:t>
      </w:r>
    </w:p>
    <w:p w14:paraId="59D9F928" w14:textId="13FC6A8F" w:rsidR="007D1B82" w:rsidRDefault="007D1B82"/>
    <w:p w14:paraId="5590B961" w14:textId="77777777" w:rsidR="00612CF4" w:rsidRPr="00612CF4" w:rsidRDefault="00612CF4" w:rsidP="00612CF4">
      <w:pPr>
        <w:pStyle w:val="Default"/>
      </w:pPr>
    </w:p>
    <w:p w14:paraId="64B922A8" w14:textId="77777777" w:rsidR="007C7BB5" w:rsidRPr="007C7BB5" w:rsidRDefault="007C7BB5" w:rsidP="007C7BB5">
      <w:pPr>
        <w:pStyle w:val="Default"/>
      </w:pPr>
    </w:p>
    <w:p w14:paraId="2D737075" w14:textId="23D5DE14" w:rsidR="007D1B82" w:rsidRDefault="007D1B82">
      <w:r>
        <w:rPr>
          <w:b/>
          <w:bCs/>
        </w:rPr>
        <w:t xml:space="preserve">4.  With whom the information </w:t>
      </w:r>
      <w:r w:rsidR="00BB5CFB">
        <w:rPr>
          <w:b/>
          <w:bCs/>
        </w:rPr>
        <w:t xml:space="preserve">will </w:t>
      </w:r>
      <w:r>
        <w:rPr>
          <w:b/>
          <w:bCs/>
        </w:rPr>
        <w:t>be shared</w:t>
      </w:r>
      <w:r w:rsidR="00BB5CFB">
        <w:rPr>
          <w:b/>
          <w:bCs/>
        </w:rPr>
        <w:t xml:space="preserve"> (e</w:t>
      </w:r>
      <w:r w:rsidR="00BB5CFB" w:rsidRPr="00BB5CFB">
        <w:rPr>
          <w:b/>
          <w:bCs/>
        </w:rPr>
        <w:t xml:space="preserve">.g., another </w:t>
      </w:r>
      <w:r w:rsidR="00BB5CFB">
        <w:rPr>
          <w:b/>
          <w:bCs/>
        </w:rPr>
        <w:t>organization</w:t>
      </w:r>
      <w:r w:rsidR="00BB5CFB" w:rsidRPr="00BB5CFB">
        <w:rPr>
          <w:b/>
          <w:bCs/>
        </w:rPr>
        <w:t xml:space="preserve"> for a specified purpose)</w:t>
      </w:r>
      <w:r>
        <w:rPr>
          <w:b/>
          <w:bCs/>
        </w:rPr>
        <w:t xml:space="preserve"> </w:t>
      </w:r>
    </w:p>
    <w:p w14:paraId="40AE01C9" w14:textId="50CFE26A" w:rsidR="007D1B82" w:rsidRDefault="007D1B82"/>
    <w:p w14:paraId="522DCA35" w14:textId="41B33AF4" w:rsidR="00612CF4" w:rsidRDefault="00612CF4" w:rsidP="00612CF4">
      <w:pPr>
        <w:pStyle w:val="Default"/>
      </w:pPr>
    </w:p>
    <w:p w14:paraId="13E98B78" w14:textId="77777777" w:rsidR="00612CF4" w:rsidRPr="00612CF4" w:rsidRDefault="00612CF4" w:rsidP="00612CF4">
      <w:pPr>
        <w:pStyle w:val="Default"/>
      </w:pPr>
    </w:p>
    <w:p w14:paraId="704336BE" w14:textId="406A50AA" w:rsidR="007D1B82" w:rsidRDefault="007D1B82">
      <w:pPr>
        <w:rPr>
          <w:b/>
          <w:bCs/>
        </w:rPr>
      </w:pPr>
      <w:r>
        <w:rPr>
          <w:b/>
          <w:bCs/>
        </w:rPr>
        <w:t xml:space="preserve">5.  What </w:t>
      </w:r>
      <w:r w:rsidR="00BB5CFB" w:rsidRPr="00BB5CFB">
        <w:rPr>
          <w:b/>
          <w:bCs/>
        </w:rPr>
        <w:t>opportunities</w:t>
      </w:r>
      <w:r w:rsidR="00BB5CFB">
        <w:rPr>
          <w:b/>
          <w:bCs/>
        </w:rPr>
        <w:t xml:space="preserve"> </w:t>
      </w:r>
      <w:r>
        <w:rPr>
          <w:b/>
          <w:bCs/>
        </w:rPr>
        <w:t xml:space="preserve">individuals or businesses </w:t>
      </w:r>
      <w:proofErr w:type="gramStart"/>
      <w:r>
        <w:rPr>
          <w:b/>
          <w:bCs/>
        </w:rPr>
        <w:t>have to</w:t>
      </w:r>
      <w:proofErr w:type="gramEnd"/>
      <w:r>
        <w:rPr>
          <w:b/>
          <w:bCs/>
        </w:rPr>
        <w:t xml:space="preserve"> decline to provide information (i.e., where providing information is voluntary) or to consent to particular uses of the information and how they grant such consent</w:t>
      </w:r>
    </w:p>
    <w:p w14:paraId="5D980385" w14:textId="77777777" w:rsidR="007D1B82" w:rsidRPr="00006F02" w:rsidRDefault="007D1B82">
      <w:pPr>
        <w:pStyle w:val="Default"/>
      </w:pPr>
    </w:p>
    <w:p w14:paraId="2D5B0AF7" w14:textId="0198327F" w:rsidR="007D1B82" w:rsidRDefault="007D1B82" w:rsidP="007C7BB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6D5D295" w14:textId="7D55BEB4" w:rsidR="00612CF4" w:rsidRDefault="00DC23CB" w:rsidP="00612CF4">
      <w:pPr>
        <w:pStyle w:val="Default"/>
      </w:pPr>
      <w:r>
        <w:rPr>
          <w:b/>
          <w:bCs/>
        </w:rPr>
        <w:lastRenderedPageBreak/>
        <w:t>6</w:t>
      </w:r>
      <w:r w:rsidRPr="00DC23CB">
        <w:rPr>
          <w:b/>
          <w:bCs/>
        </w:rPr>
        <w:t>. Applicable laws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i.e.</w:t>
      </w:r>
      <w:proofErr w:type="gramEnd"/>
      <w:r>
        <w:rPr>
          <w:b/>
          <w:bCs/>
        </w:rPr>
        <w:t xml:space="preserve"> CCPA)</w:t>
      </w:r>
    </w:p>
    <w:p w14:paraId="790E6E75" w14:textId="77777777" w:rsidR="00DC23CB" w:rsidRDefault="00DC23CB" w:rsidP="00612CF4">
      <w:pPr>
        <w:pStyle w:val="Default"/>
      </w:pPr>
    </w:p>
    <w:p w14:paraId="7639F857" w14:textId="455EEEFF" w:rsidR="00DC23CB" w:rsidRDefault="00DC23CB" w:rsidP="00612CF4">
      <w:pPr>
        <w:pStyle w:val="Default"/>
      </w:pPr>
    </w:p>
    <w:p w14:paraId="66039276" w14:textId="77777777" w:rsidR="00DC23CB" w:rsidRPr="00612CF4" w:rsidRDefault="00DC23CB" w:rsidP="00612CF4">
      <w:pPr>
        <w:pStyle w:val="Default"/>
      </w:pPr>
    </w:p>
    <w:p w14:paraId="296F924B" w14:textId="3E4B0C22" w:rsidR="007D1B82" w:rsidRPr="00BF7930" w:rsidRDefault="00DC23CB" w:rsidP="00BF7930">
      <w:pPr>
        <w:rPr>
          <w:b/>
          <w:bCs/>
        </w:rPr>
      </w:pPr>
      <w:r>
        <w:rPr>
          <w:b/>
          <w:bCs/>
        </w:rPr>
        <w:t>7</w:t>
      </w:r>
      <w:r w:rsidR="007D1B82">
        <w:rPr>
          <w:b/>
          <w:bCs/>
        </w:rPr>
        <w:t xml:space="preserve">.  </w:t>
      </w:r>
      <w:r w:rsidR="003B659C" w:rsidRPr="003B659C">
        <w:rPr>
          <w:b/>
          <w:bCs/>
        </w:rPr>
        <w:t>How the information will be secured (</w:t>
      </w:r>
      <w:proofErr w:type="gramStart"/>
      <w:r w:rsidR="003B659C" w:rsidRPr="003B659C">
        <w:rPr>
          <w:b/>
          <w:bCs/>
        </w:rPr>
        <w:t>e.g.</w:t>
      </w:r>
      <w:proofErr w:type="gramEnd"/>
      <w:r w:rsidR="003B659C" w:rsidRPr="003B659C">
        <w:rPr>
          <w:b/>
          <w:bCs/>
        </w:rPr>
        <w:t xml:space="preserve"> </w:t>
      </w:r>
      <w:r w:rsidR="003B659C" w:rsidRPr="003B659C">
        <w:rPr>
          <w:b/>
          <w:bCs/>
        </w:rPr>
        <w:t>administrative</w:t>
      </w:r>
      <w:r w:rsidR="003B659C" w:rsidRPr="003B659C">
        <w:rPr>
          <w:b/>
          <w:bCs/>
        </w:rPr>
        <w:t xml:space="preserve"> and technical controls) and/or how any other applicable laws will be fulfilled?</w:t>
      </w:r>
    </w:p>
    <w:p w14:paraId="5C363B71" w14:textId="77777777" w:rsidR="007C7BB5" w:rsidRDefault="007C7BB5" w:rsidP="007C7BB5">
      <w:pPr>
        <w:pStyle w:val="Default"/>
      </w:pPr>
    </w:p>
    <w:p w14:paraId="4826625A" w14:textId="15AD22D2" w:rsidR="007E048D" w:rsidRDefault="007E048D" w:rsidP="007E048D">
      <w:pPr>
        <w:widowControl/>
        <w:rPr>
          <w:b/>
          <w:bCs/>
          <w:color w:val="000000"/>
          <w:sz w:val="23"/>
          <w:szCs w:val="23"/>
        </w:rPr>
      </w:pPr>
    </w:p>
    <w:p w14:paraId="2E1D86BE" w14:textId="5E31D52A" w:rsidR="00612CF4" w:rsidRPr="00DC23CB" w:rsidRDefault="00612CF4" w:rsidP="00612CF4">
      <w:pPr>
        <w:pStyle w:val="Default"/>
        <w:rPr>
          <w:b/>
          <w:bCs/>
        </w:rPr>
      </w:pPr>
    </w:p>
    <w:p w14:paraId="40AA6D56" w14:textId="65314EE3" w:rsidR="00DC23CB" w:rsidRDefault="00DC23CB" w:rsidP="00612CF4">
      <w:pPr>
        <w:pStyle w:val="Default"/>
      </w:pPr>
    </w:p>
    <w:p w14:paraId="2FAC41B8" w14:textId="7E61EEDB" w:rsidR="00DC23CB" w:rsidRDefault="00DC23CB" w:rsidP="00612CF4">
      <w:pPr>
        <w:pStyle w:val="Default"/>
      </w:pPr>
    </w:p>
    <w:p w14:paraId="0E153E8C" w14:textId="77777777" w:rsidR="00DC23CB" w:rsidRPr="00612CF4" w:rsidRDefault="00DC23CB" w:rsidP="00612CF4">
      <w:pPr>
        <w:pStyle w:val="Default"/>
      </w:pPr>
    </w:p>
    <w:p w14:paraId="0397E85F" w14:textId="77777777" w:rsidR="007D1B82" w:rsidRDefault="007D1B82">
      <w:pPr>
        <w:pStyle w:val="Default"/>
      </w:pPr>
    </w:p>
    <w:p w14:paraId="75BA3789" w14:textId="77777777" w:rsidR="007D1B82" w:rsidRDefault="007D1B82">
      <w:pPr>
        <w:rPr>
          <w:b/>
          <w:bCs/>
        </w:rPr>
      </w:pPr>
      <w:r>
        <w:rPr>
          <w:b/>
          <w:bCs/>
        </w:rPr>
        <w:t>Point of Contact:</w:t>
      </w:r>
    </w:p>
    <w:p w14:paraId="03F1775D" w14:textId="77777777" w:rsidR="007D1B82" w:rsidRDefault="007D1B82">
      <w:pPr>
        <w:pStyle w:val="Default"/>
      </w:pPr>
    </w:p>
    <w:p w14:paraId="347004CA" w14:textId="595490AD" w:rsidR="007D1B82" w:rsidRDefault="007D1B82"/>
    <w:p w14:paraId="1C3F18B6" w14:textId="77777777" w:rsidR="00612CF4" w:rsidRPr="00612CF4" w:rsidRDefault="00612CF4" w:rsidP="00612CF4">
      <w:pPr>
        <w:pStyle w:val="Default"/>
      </w:pPr>
    </w:p>
    <w:sectPr w:rsidR="00612CF4" w:rsidRPr="00612CF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D349" w14:textId="77777777" w:rsidR="0017084C" w:rsidRDefault="0017084C">
      <w:r>
        <w:separator/>
      </w:r>
    </w:p>
  </w:endnote>
  <w:endnote w:type="continuationSeparator" w:id="0">
    <w:p w14:paraId="48D5B185" w14:textId="77777777" w:rsidR="0017084C" w:rsidRDefault="001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2E99" w14:textId="77777777" w:rsidR="007D1B82" w:rsidRDefault="007D1B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254E2" w14:textId="77777777" w:rsidR="007D1B82" w:rsidRDefault="007D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FBD3" w14:textId="77777777" w:rsidR="007D1B82" w:rsidRDefault="007D1B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3F7">
      <w:rPr>
        <w:rStyle w:val="PageNumber"/>
        <w:noProof/>
      </w:rPr>
      <w:t>4</w:t>
    </w:r>
    <w:r>
      <w:rPr>
        <w:rStyle w:val="PageNumber"/>
      </w:rPr>
      <w:fldChar w:fldCharType="end"/>
    </w:r>
  </w:p>
  <w:p w14:paraId="13C49104" w14:textId="77777777" w:rsidR="007D1B82" w:rsidRDefault="007D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C3CE" w14:textId="77777777" w:rsidR="0017084C" w:rsidRDefault="0017084C">
      <w:r>
        <w:separator/>
      </w:r>
    </w:p>
  </w:footnote>
  <w:footnote w:type="continuationSeparator" w:id="0">
    <w:p w14:paraId="639F5DA8" w14:textId="77777777" w:rsidR="0017084C" w:rsidRDefault="00170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C810C"/>
    <w:multiLevelType w:val="hybridMultilevel"/>
    <w:tmpl w:val="7B7265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D133A4"/>
    <w:multiLevelType w:val="hybridMultilevel"/>
    <w:tmpl w:val="621F44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012C69"/>
    <w:multiLevelType w:val="hybridMultilevel"/>
    <w:tmpl w:val="09E191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1B8BE9"/>
    <w:multiLevelType w:val="hybridMultilevel"/>
    <w:tmpl w:val="7C98E2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ECA307"/>
    <w:multiLevelType w:val="hybridMultilevel"/>
    <w:tmpl w:val="E3DDE9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BF1806"/>
    <w:multiLevelType w:val="hybridMultilevel"/>
    <w:tmpl w:val="976A358A"/>
    <w:lvl w:ilvl="0" w:tplc="8692FEFC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D5FBA"/>
    <w:multiLevelType w:val="multilevel"/>
    <w:tmpl w:val="976A358A"/>
    <w:lvl w:ilvl="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C75BF"/>
    <w:multiLevelType w:val="hybridMultilevel"/>
    <w:tmpl w:val="173A666C"/>
    <w:lvl w:ilvl="0" w:tplc="419C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6941"/>
    <w:multiLevelType w:val="hybridMultilevel"/>
    <w:tmpl w:val="31980ECA"/>
    <w:lvl w:ilvl="0" w:tplc="87FA130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3636D2B"/>
    <w:multiLevelType w:val="multilevel"/>
    <w:tmpl w:val="65A62C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eastAsia="MS Mincho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E7E6C00"/>
    <w:multiLevelType w:val="hybridMultilevel"/>
    <w:tmpl w:val="26E2F7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C6A2C"/>
    <w:multiLevelType w:val="hybridMultilevel"/>
    <w:tmpl w:val="29586C80"/>
    <w:lvl w:ilvl="0" w:tplc="A606C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730CD"/>
    <w:multiLevelType w:val="hybridMultilevel"/>
    <w:tmpl w:val="CFBACF8C"/>
    <w:lvl w:ilvl="0" w:tplc="0409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5CBA1ED9"/>
    <w:multiLevelType w:val="multilevel"/>
    <w:tmpl w:val="26E2F7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D15"/>
    <w:rsid w:val="00005003"/>
    <w:rsid w:val="00010C3A"/>
    <w:rsid w:val="00014FA2"/>
    <w:rsid w:val="00075A91"/>
    <w:rsid w:val="000B2776"/>
    <w:rsid w:val="000E65C4"/>
    <w:rsid w:val="00113490"/>
    <w:rsid w:val="00116CD5"/>
    <w:rsid w:val="00141498"/>
    <w:rsid w:val="0017084C"/>
    <w:rsid w:val="001B4552"/>
    <w:rsid w:val="002911F8"/>
    <w:rsid w:val="002B3B31"/>
    <w:rsid w:val="002C0D81"/>
    <w:rsid w:val="002D5DB8"/>
    <w:rsid w:val="00313B14"/>
    <w:rsid w:val="00376D12"/>
    <w:rsid w:val="00387CF8"/>
    <w:rsid w:val="003B1FBC"/>
    <w:rsid w:val="003B49C1"/>
    <w:rsid w:val="003B659C"/>
    <w:rsid w:val="004456D0"/>
    <w:rsid w:val="0046594A"/>
    <w:rsid w:val="004A053F"/>
    <w:rsid w:val="004B6C25"/>
    <w:rsid w:val="004D098D"/>
    <w:rsid w:val="0054106A"/>
    <w:rsid w:val="00567D65"/>
    <w:rsid w:val="005A5D93"/>
    <w:rsid w:val="005B18D6"/>
    <w:rsid w:val="005B3CD4"/>
    <w:rsid w:val="005C4F68"/>
    <w:rsid w:val="00604E3D"/>
    <w:rsid w:val="00612CF4"/>
    <w:rsid w:val="0061309F"/>
    <w:rsid w:val="00660322"/>
    <w:rsid w:val="006839CE"/>
    <w:rsid w:val="006A3A3E"/>
    <w:rsid w:val="006B2189"/>
    <w:rsid w:val="006D3D6B"/>
    <w:rsid w:val="00722D0D"/>
    <w:rsid w:val="007361F3"/>
    <w:rsid w:val="00781E53"/>
    <w:rsid w:val="007A0C08"/>
    <w:rsid w:val="007B4D20"/>
    <w:rsid w:val="007C7BB5"/>
    <w:rsid w:val="007D1B24"/>
    <w:rsid w:val="007D1B82"/>
    <w:rsid w:val="007E048D"/>
    <w:rsid w:val="008131E9"/>
    <w:rsid w:val="008826FD"/>
    <w:rsid w:val="008A2DCE"/>
    <w:rsid w:val="008B315F"/>
    <w:rsid w:val="008F3879"/>
    <w:rsid w:val="009048D6"/>
    <w:rsid w:val="00930ABA"/>
    <w:rsid w:val="00931BF9"/>
    <w:rsid w:val="0096327E"/>
    <w:rsid w:val="00993818"/>
    <w:rsid w:val="009956CB"/>
    <w:rsid w:val="009A325C"/>
    <w:rsid w:val="009C3E26"/>
    <w:rsid w:val="009D20D9"/>
    <w:rsid w:val="009E575F"/>
    <w:rsid w:val="009F5442"/>
    <w:rsid w:val="00A306E4"/>
    <w:rsid w:val="00A318AC"/>
    <w:rsid w:val="00A374D1"/>
    <w:rsid w:val="00A45948"/>
    <w:rsid w:val="00AD4C7D"/>
    <w:rsid w:val="00AD558A"/>
    <w:rsid w:val="00B141C0"/>
    <w:rsid w:val="00B1670C"/>
    <w:rsid w:val="00B35B65"/>
    <w:rsid w:val="00B6633E"/>
    <w:rsid w:val="00B878C2"/>
    <w:rsid w:val="00BB5CFB"/>
    <w:rsid w:val="00BD1E2E"/>
    <w:rsid w:val="00BF23F7"/>
    <w:rsid w:val="00BF7930"/>
    <w:rsid w:val="00C058A5"/>
    <w:rsid w:val="00C46463"/>
    <w:rsid w:val="00C56815"/>
    <w:rsid w:val="00CB10CF"/>
    <w:rsid w:val="00CC3BF8"/>
    <w:rsid w:val="00CD3ACE"/>
    <w:rsid w:val="00D0753A"/>
    <w:rsid w:val="00D1190A"/>
    <w:rsid w:val="00D37537"/>
    <w:rsid w:val="00DC23CB"/>
    <w:rsid w:val="00DD3D15"/>
    <w:rsid w:val="00DF1579"/>
    <w:rsid w:val="00E26041"/>
    <w:rsid w:val="00E5160F"/>
    <w:rsid w:val="00E66F3D"/>
    <w:rsid w:val="00EA3614"/>
    <w:rsid w:val="00EF2B56"/>
    <w:rsid w:val="00F41904"/>
    <w:rsid w:val="00F53448"/>
    <w:rsid w:val="00FC6001"/>
    <w:rsid w:val="00FC6B22"/>
    <w:rsid w:val="00FD0F59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B3BBD"/>
  <w15:chartTrackingRefBased/>
  <w15:docId w15:val="{2EE7ADAF-9DE7-4474-8E25-3E5B4EB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Default"/>
    <w:next w:val="Default"/>
    <w:pPr>
      <w:spacing w:before="100" w:after="100"/>
    </w:pPr>
    <w:rPr>
      <w:color w:val="auto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60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60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4573">
          <w:marLeft w:val="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IMPACT ASSESSMENT (PIA)</vt:lpstr>
    </vt:vector>
  </TitlesOfParts>
  <Company>DOC</Company>
  <LinksUpToDate>false</LinksUpToDate>
  <CharactersWithSpaces>1039</CharactersWithSpaces>
  <SharedDoc>false</SharedDoc>
  <HLinks>
    <vt:vector size="6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http://www.reginfo.gov/public/do/PRAViewICR?ref_nbr=200701-0693-001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IMPACT ASSESSMENT (PIA)</dc:title>
  <dc:subject/>
  <dc:creator>Alaina Coffee</dc:creator>
  <cp:keywords/>
  <dc:description/>
  <cp:lastModifiedBy>Clara Siegele</cp:lastModifiedBy>
  <cp:revision>7</cp:revision>
  <cp:lastPrinted>2011-12-20T17:40:00Z</cp:lastPrinted>
  <dcterms:created xsi:type="dcterms:W3CDTF">2021-11-06T02:10:00Z</dcterms:created>
  <dcterms:modified xsi:type="dcterms:W3CDTF">2021-11-08T16:32:00Z</dcterms:modified>
</cp:coreProperties>
</file>